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истории 6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4132</w:t>
      </w:r>
    </w:p>
    <w:p>
      <w:pPr>
        <w:pStyle w:val="aa"/>
        <w:ind w:left="0" w:right="0"/>
      </w:pPr>
      <w:r/>
      <w:r>
        <w:t xml:space="preserve">  2-3  </w:t>
      </w:r>
    </w:p>
    <w:p>
      <w:pPr>
        <w:ind w:left="0" w:right="0"/>
      </w:pPr>
      <w:r/>
    </w:p>
    <w:p>
      <w:pPr>
        <w:ind w:left="0" w:right="0"/>
      </w:pPr>
      <w:r/>
      <w:r>
        <w:t>2. Алексей Михайлович</w:t>
      </w:r>
    </w:p>
    <w:p>
      <w:pPr>
        <w:ind w:left="0" w:right="0"/>
      </w:pPr>
      <w:r/>
      <w:r>
        <w:t xml:space="preserve">3. </w:t>
      </w:r>
      <w:r>
        <w:drawing>
          <wp:inline xmlns:a="http://schemas.openxmlformats.org/drawingml/2006/main" xmlns:pic="http://schemas.openxmlformats.org/drawingml/2006/picture">
            <wp:extent cx="5695950" cy="700087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70008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В обозначении объектов на контурной карте допустимы небольшие отклонения, связанные с недостаточной аккуратностью участников ВПР</w:t>
      </w:r>
    </w:p>
    <w:p>
      <w:pPr>
        <w:pStyle w:val="aa"/>
        <w:ind w:left="0" w:right="0"/>
      </w:pPr>
      <w:r/>
      <w:r>
        <w:t xml:space="preserve">  4-5  </w:t>
      </w:r>
    </w:p>
    <w:p>
      <w:pPr>
        <w:ind w:left="0" w:right="0"/>
      </w:pPr>
      <w:r/>
    </w:p>
    <w:p>
      <w:pPr>
        <w:ind w:left="0" w:right="0"/>
      </w:pPr>
      <w:r/>
      <w:r>
        <w:t>4. В</w:t>
      </w:r>
    </w:p>
    <w:p>
      <w:pPr>
        <w:ind w:left="0" w:right="0"/>
      </w:pPr>
      <w:r/>
      <w:r>
        <w:t>5. Правильный ответ должен содержать следующие элементы:</w:t>
        <w:br/>
      </w:r>
      <w:r>
        <w:t>1) ответ на первый вопрос: в субботу;</w:t>
        <w:br/>
      </w:r>
      <w:r>
        <w:t>2) ответ на второй вопрос: до Донца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буква, которой обозначено данное событие (процесс), – В;</w:t>
        <w:br/>
      </w:r>
      <w:r>
        <w:t>2) объяснение смысла словосочетания «Ливонский орден», например: католическая государственная и военная организация немецких рыцарей – крестоносцев в Восточной Прибалтике. Орден вёл войны против Руси и Литвы, потерпел серьёзное поражение от русских дружин в сражении на Чудском озере.</w:t>
        <w:br/>
      </w:r>
      <w:r>
        <w:t>Объяснение смысла словосочетания может быть дано в иных, близких по смыслу формулировках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3412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год с начала войны – первый;</w:t>
        <w:br/>
      </w:r>
      <w:r>
        <w:t>2) объяснение, например: Великая Отечественная война явилась величайшим событием, в ходе которого наши предки сумели выстоять и победить в борьбе с врагом, угрожавшим существованию нашей Родины. Победа добыта огромной ценой, и мы никогда не должны забывать о событиях этой войны. Объяснение может быть дано в иных, близких по смыслу формулировках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